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BB" w:rsidRDefault="00DD17BB" w:rsidP="00DD1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</w:t>
      </w:r>
    </w:p>
    <w:p w:rsidR="00DD17BB" w:rsidRDefault="00DD17BB" w:rsidP="00DD17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Подготовка к обучению грамоте.</w:t>
      </w:r>
    </w:p>
    <w:p w:rsidR="00DD17BB" w:rsidRDefault="00DD17BB" w:rsidP="00DD17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61A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Речевые звуки</w:t>
      </w:r>
      <w:r w:rsidRPr="00461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7BB" w:rsidRDefault="00DD17BB" w:rsidP="00DD17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DD17BB" w:rsidRDefault="00DD17BB" w:rsidP="00DD17B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Коррекционные. </w:t>
      </w:r>
      <w:r w:rsidRPr="0069160C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слуховое восприятие, слуховое внимание, слуховую память, речь.</w:t>
      </w:r>
    </w:p>
    <w:p w:rsidR="00DD17BB" w:rsidRDefault="00DD17BB" w:rsidP="00DD17B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58">
        <w:rPr>
          <w:rFonts w:ascii="Times New Roman" w:hAnsi="Times New Roman" w:cs="Times New Roman"/>
          <w:sz w:val="28"/>
          <w:szCs w:val="28"/>
        </w:rPr>
        <w:t xml:space="preserve">Образовательные.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понятие </w:t>
      </w:r>
      <w:r w:rsidRPr="00CD35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D35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звук</w:t>
      </w:r>
      <w:r w:rsidRPr="00CD355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представления о «</w:t>
      </w:r>
      <w:r w:rsidRPr="00CD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речевых» звуках.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о «неречевых» звуках. Закрепить умение различать «речевые» и «неречевые» звуки.</w:t>
      </w:r>
    </w:p>
    <w:p w:rsidR="00DD17BB" w:rsidRPr="00CD3558" w:rsidRDefault="00DD17BB" w:rsidP="00DD17B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58">
        <w:rPr>
          <w:rFonts w:ascii="Times New Roman" w:hAnsi="Times New Roman" w:cs="Times New Roman"/>
          <w:sz w:val="28"/>
          <w:szCs w:val="28"/>
        </w:rPr>
        <w:t xml:space="preserve">Воспитательная. Воспитывать умение выслушивать мнения сверстников. 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 Названия музыкальных инструментов, названия животных.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Оборудование. Аудиозаписи со звуками природы, с голосами животных, музыкальные инструменты, карандаши, тетради.</w:t>
      </w:r>
    </w:p>
    <w:p w:rsidR="00DD17BB" w:rsidRDefault="00DD17BB" w:rsidP="00DD17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образовательной деятельности.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«Наш календарь»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0892">
        <w:rPr>
          <w:rFonts w:ascii="Times New Roman" w:hAnsi="Times New Roman" w:cs="Times New Roman"/>
          <w:iCs/>
          <w:sz w:val="28"/>
          <w:szCs w:val="28"/>
        </w:rPr>
        <w:t>Педагог с детьми повторяет время года.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Д/и «Угадай звук»</w:t>
      </w:r>
    </w:p>
    <w:p w:rsidR="00DD17BB" w:rsidRPr="00A40892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 включает аудиозаписи, дети называют, что звучит или кто подает голос.</w:t>
      </w:r>
    </w:p>
    <w:p w:rsidR="00DD17BB" w:rsidRPr="005E08B8" w:rsidRDefault="00DD17BB" w:rsidP="00DD17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08B8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огород пойдем, урожай соберём     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морковки натаскаем                       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картошки накопаем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Срежем мы кочан капусты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вкусный!      </w:t>
      </w:r>
    </w:p>
    <w:p w:rsidR="00DD17BB" w:rsidRPr="009F36F4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6F4">
        <w:rPr>
          <w:rFonts w:ascii="Times New Roman" w:hAnsi="Times New Roman" w:cs="Times New Roman"/>
          <w:sz w:val="28"/>
          <w:szCs w:val="28"/>
        </w:rPr>
        <w:t xml:space="preserve">Щавеля нарвём немножко </w:t>
      </w:r>
      <w:r w:rsidRPr="009F36F4">
        <w:rPr>
          <w:rFonts w:ascii="Times New Roman" w:hAnsi="Times New Roman" w:cs="Times New Roman"/>
          <w:sz w:val="28"/>
          <w:szCs w:val="28"/>
        </w:rPr>
        <w:tab/>
      </w:r>
      <w:r w:rsidRPr="009F36F4">
        <w:rPr>
          <w:rFonts w:ascii="Times New Roman" w:hAnsi="Times New Roman" w:cs="Times New Roman"/>
          <w:sz w:val="28"/>
          <w:szCs w:val="28"/>
        </w:rPr>
        <w:tab/>
      </w:r>
    </w:p>
    <w:p w:rsidR="00DD17BB" w:rsidRPr="009F36F4" w:rsidRDefault="00DD17BB" w:rsidP="00DD17BB">
      <w:pPr>
        <w:pStyle w:val="a5"/>
        <w:spacing w:line="360" w:lineRule="auto"/>
        <w:jc w:val="both"/>
        <w:rPr>
          <w:sz w:val="28"/>
          <w:szCs w:val="28"/>
        </w:rPr>
      </w:pPr>
      <w:r w:rsidRPr="009F36F4">
        <w:rPr>
          <w:sz w:val="28"/>
          <w:szCs w:val="28"/>
        </w:rPr>
        <w:t xml:space="preserve">И вернемся по дорожке» 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Д/и «Музыкальные инструменты</w:t>
      </w:r>
      <w:r w:rsidRPr="00673A84">
        <w:rPr>
          <w:rFonts w:ascii="Times New Roman" w:hAnsi="Times New Roman" w:cs="Times New Roman"/>
          <w:i/>
          <w:sz w:val="28"/>
          <w:szCs w:val="28"/>
        </w:rPr>
        <w:t>»</w:t>
      </w:r>
    </w:p>
    <w:p w:rsidR="00DD17BB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«Звукоподражание»</w:t>
      </w:r>
    </w:p>
    <w:p w:rsidR="00DD17BB" w:rsidRPr="00351AA6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AA6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DD17BB" w:rsidRPr="009F36F4" w:rsidRDefault="00DD17BB" w:rsidP="00DD17BB">
      <w:pPr>
        <w:pStyle w:val="a5"/>
        <w:spacing w:line="360" w:lineRule="auto"/>
        <w:jc w:val="both"/>
        <w:rPr>
          <w:sz w:val="28"/>
          <w:szCs w:val="28"/>
        </w:rPr>
      </w:pPr>
      <w:r w:rsidRPr="009F36F4">
        <w:rPr>
          <w:sz w:val="28"/>
          <w:szCs w:val="28"/>
        </w:rPr>
        <w:t>«У Лариски – две редиски.</w:t>
      </w:r>
    </w:p>
    <w:p w:rsidR="00DD17BB" w:rsidRPr="009F36F4" w:rsidRDefault="00DD17BB" w:rsidP="00DD17BB">
      <w:pPr>
        <w:pStyle w:val="a5"/>
        <w:spacing w:line="360" w:lineRule="auto"/>
        <w:jc w:val="both"/>
        <w:rPr>
          <w:sz w:val="28"/>
          <w:szCs w:val="28"/>
        </w:rPr>
      </w:pPr>
      <w:r w:rsidRPr="009F36F4">
        <w:rPr>
          <w:sz w:val="28"/>
          <w:szCs w:val="28"/>
        </w:rPr>
        <w:t>У Алешки – две картошки.</w:t>
      </w:r>
    </w:p>
    <w:p w:rsidR="00DD17BB" w:rsidRPr="009F36F4" w:rsidRDefault="00DD17BB" w:rsidP="00DD17BB">
      <w:pPr>
        <w:pStyle w:val="a5"/>
        <w:spacing w:line="360" w:lineRule="auto"/>
        <w:jc w:val="both"/>
        <w:rPr>
          <w:sz w:val="28"/>
          <w:szCs w:val="28"/>
        </w:rPr>
      </w:pPr>
      <w:r w:rsidRPr="009F36F4">
        <w:rPr>
          <w:sz w:val="28"/>
          <w:szCs w:val="28"/>
        </w:rPr>
        <w:t>У Сережки – сорванца – два зеленых огурца.</w:t>
      </w:r>
    </w:p>
    <w:p w:rsidR="00DD17BB" w:rsidRPr="009F36F4" w:rsidRDefault="00DD17BB" w:rsidP="00DD17BB">
      <w:pPr>
        <w:pStyle w:val="a5"/>
        <w:spacing w:line="360" w:lineRule="auto"/>
        <w:jc w:val="both"/>
        <w:rPr>
          <w:sz w:val="28"/>
          <w:szCs w:val="28"/>
        </w:rPr>
      </w:pPr>
      <w:r w:rsidRPr="009F36F4">
        <w:rPr>
          <w:sz w:val="28"/>
          <w:szCs w:val="28"/>
        </w:rPr>
        <w:t>А у Вовки – две морковки.</w:t>
      </w:r>
    </w:p>
    <w:p w:rsidR="00DD17BB" w:rsidRPr="009F36F4" w:rsidRDefault="00DD17BB" w:rsidP="00DD17BB">
      <w:pPr>
        <w:pStyle w:val="a5"/>
        <w:spacing w:line="360" w:lineRule="auto"/>
        <w:jc w:val="both"/>
        <w:rPr>
          <w:sz w:val="28"/>
          <w:szCs w:val="28"/>
        </w:rPr>
      </w:pPr>
      <w:r w:rsidRPr="009F36F4">
        <w:rPr>
          <w:sz w:val="28"/>
          <w:szCs w:val="28"/>
        </w:rPr>
        <w:t>Да еще у Петьки - две хвостатых редьки».</w:t>
      </w:r>
    </w:p>
    <w:p w:rsidR="00DD17BB" w:rsidRPr="00673A84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 xml:space="preserve">Работа в тетради. </w:t>
      </w:r>
      <w:r>
        <w:rPr>
          <w:rFonts w:ascii="Times New Roman" w:hAnsi="Times New Roman" w:cs="Times New Roman"/>
          <w:i/>
          <w:sz w:val="28"/>
          <w:szCs w:val="28"/>
        </w:rPr>
        <w:t>Выполнить штриховку</w:t>
      </w:r>
    </w:p>
    <w:p w:rsidR="00DD17BB" w:rsidRPr="00673A84" w:rsidRDefault="00DD17BB" w:rsidP="00DD17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 совместной образовательной деятельности.</w:t>
      </w:r>
    </w:p>
    <w:p w:rsidR="00DD17BB" w:rsidRDefault="00DD17BB" w:rsidP="00DD17BB"/>
    <w:p w:rsidR="00DD17BB" w:rsidRDefault="00DD17BB" w:rsidP="00DD17BB"/>
    <w:p w:rsidR="00000000" w:rsidRDefault="00DD17BB"/>
    <w:sectPr w:rsidR="00000000" w:rsidSect="00D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466"/>
    <w:multiLevelType w:val="hybridMultilevel"/>
    <w:tmpl w:val="A0A0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17BB"/>
    <w:rsid w:val="00DD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DD1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DD17B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2016-10-09T09:52:00Z</dcterms:created>
  <dcterms:modified xsi:type="dcterms:W3CDTF">2016-10-09T09:59:00Z</dcterms:modified>
</cp:coreProperties>
</file>