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84" w:rsidRDefault="00670884" w:rsidP="0007410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</w:pPr>
    </w:p>
    <w:p w:rsidR="00074109" w:rsidRPr="00670884" w:rsidRDefault="00074109" w:rsidP="0007410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  <w:r w:rsidRPr="00670884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Чем полезна пальчиковая гимнастика?</w:t>
      </w:r>
    </w:p>
    <w:p w:rsidR="00074109" w:rsidRPr="00074109" w:rsidRDefault="00074109" w:rsidP="00074109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410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</w:t>
      </w:r>
    </w:p>
    <w:p w:rsidR="00670884" w:rsidRPr="0067088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708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</w:t>
      </w:r>
      <w:r w:rsidR="00670884" w:rsidRPr="006708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074109" w:rsidRPr="003F4D04" w:rsidRDefault="00670884" w:rsidP="0067088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Движения руки </w:t>
      </w:r>
      <w:r w:rsidR="00074109"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стимулируют развитие артикуляционных движений, и тем самым влияют на  качество звукопроизношения</w:t>
      </w:r>
      <w:r w:rsidR="00074109"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74109" w:rsidRPr="003F4D04" w:rsidRDefault="00670884" w:rsidP="006708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</w:t>
      </w:r>
      <w:r w:rsidR="00074109" w:rsidRPr="003F4D0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Выполнение упражнений и ритмических движений пальцами приводит к возбуждению речевого центра головного мозга и резкому усилению согласованной деятельности речевого аппарата, </w:t>
      </w:r>
      <w:proofErr w:type="gramStart"/>
      <w:r w:rsidR="00074109" w:rsidRPr="003F4D0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что</w:t>
      </w:r>
      <w:proofErr w:type="gramEnd"/>
      <w:r w:rsidR="00074109" w:rsidRPr="003F4D04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в конечном счете, стимулирует развитие речи.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670884" w:rsidRPr="003F4D04" w:rsidRDefault="00074109" w:rsidP="006708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</w:t>
      </w:r>
      <w:r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Уровень развития мелкой моторики – один из показателей интеллектуальной готовности к школьному обучению</w:t>
      </w: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 </w:t>
      </w:r>
    </w:p>
    <w:p w:rsidR="00670884" w:rsidRPr="003F4D04" w:rsidRDefault="00074109" w:rsidP="006708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Если развитие движений соответствует возрасту, то и речевое развитие находится в пределах нормы.  </w:t>
      </w:r>
    </w:p>
    <w:p w:rsidR="00670884" w:rsidRPr="003F4D04" w:rsidRDefault="00670884" w:rsidP="006708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074109"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Ребенок, имеющий высокий уровень развития  мелкой моторики, умеет логически рассуждать, у него достаточно развиты память, внимание, связная речь. </w:t>
      </w:r>
    </w:p>
    <w:p w:rsidR="00074109" w:rsidRPr="003F4D04" w:rsidRDefault="00670884" w:rsidP="00670884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</w:t>
      </w:r>
      <w:r w:rsidR="00074109"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Недостаточное  развитие мелкой моторики, зрительного восприятия, внимания являются основной причиной функциональной незрелости коры головного мозга, неподготовленности  к школьному обучению.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74109" w:rsidRPr="003F4D04" w:rsidRDefault="00074109" w:rsidP="0067088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Поэтому в дошкольном возрасте важно развивать </w:t>
      </w:r>
      <w:r w:rsidR="00670884" w:rsidRPr="003F4D0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мелкую моторику!</w:t>
      </w:r>
    </w:p>
    <w:p w:rsidR="00670884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</w:p>
    <w:p w:rsidR="00074109" w:rsidRPr="003F4D04" w:rsidRDefault="00670884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Если вы выполняете упражнения на развитие мелкой моторики, то: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Повышается речевая активность ребенка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Развивается речевой слух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Улучшается качество выполнения артикуляционных движений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Происходит  ритмизация речи, улучшается ее четкость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Развивается мыслительная деятельность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Совершенствуются процессы внимания (концентрация, распределение)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Развивается память (</w:t>
      </w:r>
      <w:proofErr w:type="spellStart"/>
      <w:proofErr w:type="gramStart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слухо</w:t>
      </w:r>
      <w:proofErr w:type="spellEnd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речевая</w:t>
      </w:r>
      <w:proofErr w:type="gramEnd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зрительная, тактильная, двигательная)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Развивается воображение и фантазия ребенка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Улучшаются моторные возможности ребенка в целом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Развиваются осязательные ощущения</w:t>
      </w:r>
    </w:p>
    <w:p w:rsidR="00074109" w:rsidRPr="003F4D04" w:rsidRDefault="00074109" w:rsidP="000741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Расширяются познавательные возможности</w:t>
      </w:r>
    </w:p>
    <w:p w:rsidR="005C52B4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Упражнения и игры</w:t>
      </w: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направленные на развитие мелкой моторики (точных движений пальцев и кистей рук) </w:t>
      </w:r>
      <w:r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должны проводиться регулярно несколько раз в день 2 - 3 и более минут по желанию ребенка</w:t>
      </w: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  </w:t>
      </w:r>
      <w:r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Развивать  ручную умелость необходимо в процессе различных предметно – игровых действий: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разминать </w:t>
      </w:r>
      <w:proofErr w:type="spellStart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пластиллин</w:t>
      </w:r>
      <w:proofErr w:type="spellEnd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глину;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играть с песком, водой;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рисовать в воздухе и на поверхности разными материалами (ручкой, пальцем, карандашом, мелками, красками…)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вырезать ножницами;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конструировать, выполнять поделки из бумаги;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катать по очереди каждым пальцем камешки, бусинки, палочки;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нанизывать пуговицы, шарики, бусины на нитку;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наматывать тонкую проволоку в цветной обмотке на собственный палец, катушку;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завязывать узлы на толстой веревке, шнурке;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застегивать пуговицы, крючки, молнии, замочки;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заводить механические игрушки;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играть с конструктором, мозаикой, кубиками;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собирать </w:t>
      </w:r>
      <w:proofErr w:type="spellStart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пазлы</w:t>
      </w:r>
      <w:proofErr w:type="spellEnd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;</w:t>
      </w:r>
    </w:p>
    <w:p w:rsidR="00074109" w:rsidRPr="003F4D04" w:rsidRDefault="00074109" w:rsidP="000741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участвовать в пальчиковых, теневых и др. видах театров.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074109" w:rsidRPr="003F4D04" w:rsidRDefault="00074109" w:rsidP="0007410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</w:t>
      </w:r>
      <w:r w:rsidRPr="003F4D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 5 годам  </w:t>
      </w: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дети могут выполнять задания, требующие достаточной точности и согласованности движений пальцев рук: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выполнять различные плетения из бумаги, ткани, тесьмы (коврики и др.);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изготавливать бумажные бусы, поделки;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осваивать вышивку, шитьё;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осваивать технику изготовления фигурок путем выполнения определенных действий с бумагой (оригами).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выполнять раскрашивание картинок с различными заданиями (раскраски по лексическим темам, раскраски с кодированием цвета, раскраски «наоборот», раскраски с </w:t>
      </w:r>
      <w:proofErr w:type="spellStart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дорисовыванием</w:t>
      </w:r>
      <w:proofErr w:type="spellEnd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раскраски по описанию);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обводить контур (для детей 5 лет – обведение внутреннего контура, для детей 6 лет – внешнего);</w:t>
      </w:r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gramStart"/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штриховать (горизонтальные, вертикальные, наклонные</w:t>
      </w:r>
      <w:proofErr w:type="gramEnd"/>
    </w:p>
    <w:p w:rsidR="00074109" w:rsidRPr="003F4D04" w:rsidRDefault="00074109" w:rsidP="000741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3F4D0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рисовать по клеточкам (продолжить строчку из простых рисунков – палочек, квадратиков, кружков, треугольников, помещающихся в одной клетке, затем 2*2 клетки; продолжить орнамент; рисунки по клеткам по лексическим темам; зеркальное срисовывание по лексическим темам, графические диктанты, восстановление орнамента).</w:t>
      </w:r>
    </w:p>
    <w:p w:rsidR="00670884" w:rsidRDefault="00670884">
      <w:bookmarkStart w:id="0" w:name="_GoBack"/>
      <w:bookmarkEnd w:id="0"/>
    </w:p>
    <w:sectPr w:rsidR="00670884" w:rsidSect="003F4D04">
      <w:pgSz w:w="11906" w:h="16838"/>
      <w:pgMar w:top="851" w:right="850" w:bottom="1134" w:left="1701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0FBB"/>
    <w:multiLevelType w:val="multilevel"/>
    <w:tmpl w:val="525C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E17E9"/>
    <w:multiLevelType w:val="multilevel"/>
    <w:tmpl w:val="0158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151F1E"/>
    <w:multiLevelType w:val="multilevel"/>
    <w:tmpl w:val="ED16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09"/>
    <w:rsid w:val="00074109"/>
    <w:rsid w:val="003F4D04"/>
    <w:rsid w:val="005C52B4"/>
    <w:rsid w:val="00670884"/>
    <w:rsid w:val="007A76FA"/>
    <w:rsid w:val="00B5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109"/>
    <w:rPr>
      <w:b/>
      <w:bCs/>
    </w:rPr>
  </w:style>
  <w:style w:type="character" w:customStyle="1" w:styleId="apple-converted-space">
    <w:name w:val="apple-converted-space"/>
    <w:basedOn w:val="a0"/>
    <w:rsid w:val="00074109"/>
  </w:style>
  <w:style w:type="paragraph" w:styleId="a5">
    <w:name w:val="Balloon Text"/>
    <w:basedOn w:val="a"/>
    <w:link w:val="a6"/>
    <w:uiPriority w:val="99"/>
    <w:semiHidden/>
    <w:unhideWhenUsed/>
    <w:rsid w:val="003F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109"/>
    <w:rPr>
      <w:b/>
      <w:bCs/>
    </w:rPr>
  </w:style>
  <w:style w:type="character" w:customStyle="1" w:styleId="apple-converted-space">
    <w:name w:val="apple-converted-space"/>
    <w:basedOn w:val="a0"/>
    <w:rsid w:val="00074109"/>
  </w:style>
  <w:style w:type="paragraph" w:styleId="a5">
    <w:name w:val="Balloon Text"/>
    <w:basedOn w:val="a"/>
    <w:link w:val="a6"/>
    <w:uiPriority w:val="99"/>
    <w:semiHidden/>
    <w:unhideWhenUsed/>
    <w:rsid w:val="003F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Лариса</cp:lastModifiedBy>
  <cp:revision>6</cp:revision>
  <cp:lastPrinted>2018-10-19T12:23:00Z</cp:lastPrinted>
  <dcterms:created xsi:type="dcterms:W3CDTF">2013-09-02T08:40:00Z</dcterms:created>
  <dcterms:modified xsi:type="dcterms:W3CDTF">2021-02-05T05:38:00Z</dcterms:modified>
</cp:coreProperties>
</file>