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5" w:rsidRDefault="00DA50F5" w:rsidP="00DA50F5">
      <w:pPr>
        <w:pStyle w:val="s15"/>
        <w:spacing w:before="0" w:beforeAutospacing="0" w:after="0" w:afterAutospacing="0"/>
        <w:jc w:val="center"/>
        <w:rPr>
          <w:b/>
          <w:sz w:val="22"/>
          <w:szCs w:val="22"/>
        </w:rPr>
      </w:pPr>
      <w:r w:rsidRPr="00757F2D">
        <w:rPr>
          <w:b/>
          <w:sz w:val="22"/>
          <w:szCs w:val="22"/>
        </w:rPr>
        <w:t>КОМПЕНСАЦИЯ РОДИТЕЛЬСКОЙ ПЛАТЫ</w:t>
      </w:r>
      <w:r>
        <w:rPr>
          <w:b/>
          <w:sz w:val="22"/>
          <w:szCs w:val="22"/>
        </w:rPr>
        <w:t xml:space="preserve"> ЗА СЕТ СРЕДСТВ </w:t>
      </w:r>
    </w:p>
    <w:p w:rsidR="00DA50F5" w:rsidRPr="00757F2D" w:rsidRDefault="00DA50F5" w:rsidP="00DA50F5">
      <w:pPr>
        <w:pStyle w:val="s15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БЮДЖЕТА ГОРОДА ТЮМЕНИ</w:t>
      </w:r>
      <w:r w:rsidR="005F07D8">
        <w:rPr>
          <w:b/>
          <w:sz w:val="22"/>
          <w:szCs w:val="22"/>
        </w:rPr>
        <w:t xml:space="preserve"> (МЕСТНАЯ ЛЬГОТА)</w:t>
      </w:r>
      <w:r w:rsidRPr="00757F2D">
        <w:rPr>
          <w:b/>
          <w:sz w:val="22"/>
          <w:szCs w:val="22"/>
        </w:rPr>
        <w:t>:</w:t>
      </w:r>
    </w:p>
    <w:p w:rsidR="00DA50F5" w:rsidRPr="00DA50F5" w:rsidRDefault="00DA50F5" w:rsidP="00DA50F5">
      <w:pPr>
        <w:pStyle w:val="s1"/>
        <w:jc w:val="both"/>
      </w:pPr>
      <w:r>
        <w:t>Компенсация</w:t>
      </w:r>
      <w:r w:rsidRPr="00DA50F5">
        <w:t xml:space="preserve"> родительской платы </w:t>
      </w:r>
      <w:r>
        <w:t>за счет средств бюджета города Тюмени предоставляется</w:t>
      </w:r>
      <w:r w:rsidRPr="00DA50F5">
        <w:t xml:space="preserve"> следующим категориям родителей (иных законных представителей):</w:t>
      </w:r>
    </w:p>
    <w:p w:rsidR="00DA50F5" w:rsidRPr="00DA50F5" w:rsidRDefault="00DA50F5" w:rsidP="00DA50F5">
      <w:pPr>
        <w:pStyle w:val="s1"/>
        <w:jc w:val="both"/>
      </w:pPr>
      <w:r w:rsidRPr="00DA50F5">
        <w:t>имеющих трех и более несовершеннолетних детей;</w:t>
      </w:r>
    </w:p>
    <w:p w:rsidR="00DA50F5" w:rsidRPr="00DA50F5" w:rsidRDefault="00DA50F5" w:rsidP="00DA50F5">
      <w:pPr>
        <w:pStyle w:val="s1"/>
        <w:jc w:val="both"/>
      </w:pPr>
      <w:r w:rsidRPr="00DA50F5">
        <w:t>один из которых является инвалидом I или II группы;</w:t>
      </w:r>
    </w:p>
    <w:p w:rsidR="00DA50F5" w:rsidRPr="00DA50F5" w:rsidRDefault="00DA50F5" w:rsidP="00DA50F5">
      <w:pPr>
        <w:pStyle w:val="s1"/>
        <w:jc w:val="both"/>
      </w:pPr>
      <w:r w:rsidRPr="00DA50F5">
        <w:t>инвалидам III группы, ставшим инвалидами вследствие ранения, контузии, увечья или заболевания, полученных при выполнении интернационального долга в Афганистане;</w:t>
      </w:r>
    </w:p>
    <w:p w:rsidR="00DA50F5" w:rsidRPr="00DA50F5" w:rsidRDefault="00DA50F5" w:rsidP="00DA50F5">
      <w:pPr>
        <w:pStyle w:val="s1"/>
        <w:jc w:val="both"/>
      </w:pPr>
      <w:r w:rsidRPr="00DA50F5">
        <w:t>являющихся участниками ликвидации последствий катастрофы на Чернобыльской АЭС в зоне отчуждения;</w:t>
      </w:r>
    </w:p>
    <w:p w:rsidR="00DA50F5" w:rsidRPr="00DA50F5" w:rsidRDefault="00DA50F5" w:rsidP="00DA50F5">
      <w:pPr>
        <w:pStyle w:val="s1"/>
        <w:jc w:val="both"/>
      </w:pPr>
      <w:r w:rsidRPr="00DA50F5">
        <w:t>одиноким матерям, получающим ежемесячные пособия в органах социальной защиты населения;</w:t>
      </w:r>
    </w:p>
    <w:p w:rsidR="00DA50F5" w:rsidRPr="00DA50F5" w:rsidRDefault="00DA50F5" w:rsidP="00DA50F5">
      <w:pPr>
        <w:pStyle w:val="s1"/>
        <w:jc w:val="both"/>
      </w:pPr>
      <w:r w:rsidRPr="00DA50F5">
        <w:t>Компенсация предоставляется путем уменьшения размера платы за содержание ребенка, подлежащей уплате после предоставления компенсации, установленной законодательством Российской Федерации и Тюменской области, из расчета 330 рублей в месяц.</w:t>
      </w:r>
    </w:p>
    <w:p w:rsidR="00DA50F5" w:rsidRPr="00DA50F5" w:rsidRDefault="00DA50F5" w:rsidP="00DA50F5">
      <w:pPr>
        <w:pStyle w:val="s1"/>
        <w:jc w:val="both"/>
      </w:pPr>
      <w:r w:rsidRPr="00DA50F5">
        <w:t>Размер компенсации определяется пропорционально фактическому посещению ребенком образовательного учреждения.</w:t>
      </w:r>
    </w:p>
    <w:p w:rsidR="00DA50F5" w:rsidRPr="00DA50F5" w:rsidRDefault="00DA50F5" w:rsidP="00DA50F5">
      <w:pPr>
        <w:pStyle w:val="s1"/>
        <w:jc w:val="both"/>
      </w:pPr>
      <w:r w:rsidRPr="00DA50F5">
        <w:t>При этом размер платы за присмотр и уход за детьми, взимаемой с родителей (иных законных представителей), после предоставления компенсации, не может быть менее 30% размера родительской платы, подлежащей уплате в текущем месяце.</w:t>
      </w:r>
    </w:p>
    <w:p w:rsidR="009B1D27" w:rsidRPr="00150285" w:rsidRDefault="009B1D27" w:rsidP="009B1D27">
      <w:pPr>
        <w:pStyle w:val="s15"/>
        <w:jc w:val="both"/>
        <w:rPr>
          <w:b/>
        </w:rPr>
      </w:pPr>
      <w:r w:rsidRPr="00150285">
        <w:rPr>
          <w:b/>
        </w:rPr>
        <w:t xml:space="preserve">Для </w:t>
      </w:r>
      <w:r>
        <w:rPr>
          <w:b/>
        </w:rPr>
        <w:t>компенсации</w:t>
      </w:r>
      <w:r w:rsidRPr="00150285">
        <w:rPr>
          <w:b/>
        </w:rPr>
        <w:t xml:space="preserve"> родительской платы родители (законные представители) ребенка предоставляют:</w:t>
      </w:r>
    </w:p>
    <w:p w:rsidR="00DA50F5" w:rsidRPr="00DA50F5" w:rsidRDefault="009B1D27" w:rsidP="00DA50F5">
      <w:pPr>
        <w:pStyle w:val="s1"/>
        <w:jc w:val="both"/>
      </w:pPr>
      <w:r>
        <w:t>1</w:t>
      </w:r>
      <w:r w:rsidR="00DA50F5" w:rsidRPr="00DA50F5">
        <w:t xml:space="preserve">) заявление о предоставлении компенсации по </w:t>
      </w:r>
      <w:r>
        <w:t xml:space="preserve">установленной </w:t>
      </w:r>
      <w:r w:rsidR="00DA50F5" w:rsidRPr="00DA50F5">
        <w:t>форме;</w:t>
      </w:r>
    </w:p>
    <w:p w:rsidR="00DA50F5" w:rsidRPr="00DA50F5" w:rsidRDefault="009B1D27" w:rsidP="00DA50F5">
      <w:pPr>
        <w:pStyle w:val="s1"/>
        <w:jc w:val="both"/>
      </w:pPr>
      <w:r>
        <w:t>2</w:t>
      </w:r>
      <w:r w:rsidR="00DA50F5" w:rsidRPr="00DA50F5">
        <w:t>) документы, подтверждающие наличие основания для ос</w:t>
      </w:r>
      <w:r>
        <w:t>уществления выплаты компенсации</w:t>
      </w:r>
      <w:r w:rsidR="00DA50F5" w:rsidRPr="00DA50F5">
        <w:t>.</w:t>
      </w:r>
    </w:p>
    <w:p w:rsidR="00DA50F5" w:rsidRPr="00DA50F5" w:rsidRDefault="00DA50F5" w:rsidP="00DA50F5">
      <w:pPr>
        <w:pStyle w:val="s1"/>
        <w:jc w:val="both"/>
      </w:pPr>
      <w:r w:rsidRPr="00DA50F5">
        <w:t>В случае наличия у родителя (иного законного представителя) ребенка нескольких оснований для осуществления компенсации, компенсация производится по одному из оснований по выбору заявителя.</w:t>
      </w:r>
    </w:p>
    <w:p w:rsidR="00DA50F5" w:rsidRPr="00DA50F5" w:rsidRDefault="00DA50F5" w:rsidP="00DA50F5">
      <w:pPr>
        <w:pStyle w:val="s1"/>
        <w:jc w:val="both"/>
      </w:pPr>
      <w:r w:rsidRPr="00DA50F5">
        <w:t>Компенсация предоставляется, начиная с месяца, следующего за месяцем подачи заявления о предоставлении компенсации и прилагаемых к нему документов. За месяц, в котором было подано заявление о предоставлении компенсации и прилагаемые к нему документы, компенсация также предоставляется в следующем месяце.</w:t>
      </w:r>
    </w:p>
    <w:p w:rsidR="00DA50F5" w:rsidRDefault="009B1D27" w:rsidP="00757F2D">
      <w:pPr>
        <w:pStyle w:val="s1"/>
        <w:jc w:val="both"/>
      </w:pPr>
      <w:r w:rsidRPr="00150285">
        <w:t>Компенсация предоставляется</w:t>
      </w:r>
      <w:r w:rsidRPr="00DA50F5">
        <w:t xml:space="preserve"> </w:t>
      </w:r>
      <w:r>
        <w:t>в соответствии с</w:t>
      </w:r>
      <w:r w:rsidRPr="009B1D2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B1D27">
        <w:t>Постановление</w:t>
      </w:r>
      <w:r>
        <w:t>м</w:t>
      </w:r>
      <w:r w:rsidRPr="009B1D27">
        <w:t xml:space="preserve"> Администрации г. Тюмени от 28 января 2010 г. </w:t>
      </w:r>
      <w:r>
        <w:t>№</w:t>
      </w:r>
      <w:r w:rsidRPr="009B1D27">
        <w:t xml:space="preserve"> 2-пк "О компенсации расходов, связанных с предоставлением льгот отдельным категориям граждан на оплату присмотра и ухода за детьми"</w:t>
      </w:r>
      <w:r>
        <w:t>.</w:t>
      </w:r>
    </w:p>
    <w:p w:rsidR="005F07D8" w:rsidRDefault="005F07D8" w:rsidP="005F07D8">
      <w:pPr>
        <w:tabs>
          <w:tab w:val="center" w:pos="4677"/>
        </w:tabs>
        <w:rPr>
          <w:rFonts w:ascii="Times New Roman" w:hAnsi="Times New Roman" w:cs="Times New Roman"/>
          <w:i/>
          <w:color w:val="FF0000"/>
        </w:rPr>
      </w:pPr>
      <w:bookmarkStart w:id="0" w:name="_GoBack"/>
      <w:bookmarkEnd w:id="0"/>
    </w:p>
    <w:sectPr w:rsidR="005F07D8" w:rsidSect="005F07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28"/>
    <w:rsid w:val="00002335"/>
    <w:rsid w:val="00072A66"/>
    <w:rsid w:val="00094183"/>
    <w:rsid w:val="00150285"/>
    <w:rsid w:val="00227C28"/>
    <w:rsid w:val="002F5308"/>
    <w:rsid w:val="0041675B"/>
    <w:rsid w:val="005F07D8"/>
    <w:rsid w:val="00626073"/>
    <w:rsid w:val="00757F2D"/>
    <w:rsid w:val="009B1D27"/>
    <w:rsid w:val="00D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04E0-04CA-4862-87CF-44F0CE9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7C28"/>
  </w:style>
  <w:style w:type="paragraph" w:customStyle="1" w:styleId="s9">
    <w:name w:val="s_9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27C28"/>
    <w:rPr>
      <w:color w:val="0000FF"/>
      <w:u w:val="single"/>
    </w:rPr>
  </w:style>
  <w:style w:type="paragraph" w:customStyle="1" w:styleId="s1">
    <w:name w:val="s_1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2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2016-08-28T06:46:00Z</dcterms:created>
  <dcterms:modified xsi:type="dcterms:W3CDTF">2016-08-28T06:52:00Z</dcterms:modified>
</cp:coreProperties>
</file>